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firstLine="1320" w:firstLineChars="3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“奋斗青春号”视频展播申报表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554"/>
        <w:gridCol w:w="1559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作者信息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（学生或老师）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339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（方框打√）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剧情□    纪实□  动画□   音乐□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/学院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作品时长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分钟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联系人电话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联系地址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主创人员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作品内容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梗    概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作者签章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after="156" w:afterLines="50"/>
              <w:ind w:firstLine="600" w:firstLineChars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此作品为本人的原创作品，同意并授权湖南教育融媒体中心有权合法使用本作品进行展播。  </w:t>
            </w:r>
          </w:p>
          <w:p>
            <w:pPr>
              <w:spacing w:after="156" w:afterLines="50"/>
              <w:ind w:firstLine="600" w:firstLineChars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(签字或签章)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二级单位意见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5"/>
              <w:ind w:firstLine="3640" w:firstLineChars="1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</w:p>
          <w:p>
            <w:pPr>
              <w:pStyle w:val="5"/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（盖章）                  </w:t>
            </w:r>
          </w:p>
          <w:p>
            <w:pPr>
              <w:pStyle w:val="5"/>
              <w:ind w:firstLine="5760" w:firstLineChars="24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学校意见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5"/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（盖章）                  </w:t>
            </w:r>
          </w:p>
          <w:p>
            <w:pPr>
              <w:pStyle w:val="5"/>
              <w:ind w:firstLine="5760" w:firstLineChars="24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Hans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F355771"/>
    <w:rsid w:val="7F35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5">
    <w:name w:val="Table Paragraph"/>
    <w:basedOn w:val="1"/>
    <w:qFormat/>
    <w:uiPriority w:val="1"/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2023-04-10T02:24:00Z</dcterms:created>
  <dc:creator>韩淤过境</dc:creator>
  <cp:lastModifiedBy>韩淤过境</cp:lastModifiedBy>
  <dcterms:modified xsi:type="dcterms:W3CDTF">2023-04-10T02:25:04Z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BBBCD7571D60480FB3BEB9180D190056_11</vt:lpwstr>
  </property>
</Properties>
</file>